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color w:val="000000"/>
          <w:kern w:val="0"/>
          <w:sz w:val="28"/>
          <w:szCs w:val="28"/>
        </w:rPr>
        <w:t>DIRECTIONS:</w:t>
      </w:r>
      <w:r w:rsidRPr="00296DB4">
        <w:rPr>
          <w:rFonts w:ascii="Helvetica" w:hAnsi="Helvetica" w:cs="Times New Roman"/>
          <w:color w:val="000000"/>
          <w:kern w:val="0"/>
          <w:sz w:val="28"/>
          <w:szCs w:val="28"/>
        </w:rPr>
        <w:t xml:space="preserve">  Answer Frequently Asked Questions (FAQ) 1-7 below.  Use the Q &amp; A information below the FAQ to help you to answer FAQ 1-6; for FAQ 7, you can come up with your own answer.  </w:t>
      </w:r>
      <w:proofErr w:type="gramStart"/>
      <w:r w:rsidRPr="00296DB4">
        <w:rPr>
          <w:rFonts w:ascii="Helvetica" w:hAnsi="Helvetica" w:cs="Times New Roman"/>
          <w:color w:val="000000"/>
          <w:kern w:val="0"/>
          <w:sz w:val="28"/>
          <w:szCs w:val="28"/>
        </w:rPr>
        <w:t>Numbers your responses</w:t>
      </w:r>
      <w:proofErr w:type="gramEnd"/>
      <w:r w:rsidRPr="00296DB4">
        <w:rPr>
          <w:rFonts w:ascii="Helvetica" w:hAnsi="Helvetica" w:cs="Times New Roman"/>
          <w:color w:val="000000"/>
          <w:kern w:val="0"/>
          <w:sz w:val="28"/>
          <w:szCs w:val="28"/>
        </w:rPr>
        <w:t xml:space="preserve"> to the FAQ 1-7.</w:t>
      </w:r>
    </w:p>
    <w:p w:rsidR="00296DB4" w:rsidRPr="00296DB4" w:rsidRDefault="00296DB4" w:rsidP="00296DB4">
      <w:pPr>
        <w:pStyle w:val="a6"/>
        <w:widowControl/>
        <w:numPr>
          <w:ilvl w:val="0"/>
          <w:numId w:val="1"/>
        </w:numPr>
        <w:spacing w:before="180" w:after="180"/>
        <w:ind w:firstLineChars="0"/>
        <w:jc w:val="left"/>
        <w:rPr>
          <w:rFonts w:ascii="Helvetica" w:hAnsi="Helvetica" w:cs="Times New Roman" w:hint="eastAsia"/>
          <w:i/>
          <w:iCs/>
          <w:color w:val="000000"/>
          <w:kern w:val="0"/>
          <w:sz w:val="28"/>
          <w:szCs w:val="28"/>
        </w:rPr>
      </w:pPr>
      <w:r w:rsidRPr="00296DB4">
        <w:rPr>
          <w:rFonts w:ascii="Helvetica" w:hAnsi="Helvetica" w:cs="Times New Roman"/>
          <w:i/>
          <w:iCs/>
          <w:color w:val="000000"/>
          <w:kern w:val="0"/>
          <w:sz w:val="28"/>
          <w:szCs w:val="28"/>
        </w:rPr>
        <w:t>What's the purpose of this course?</w:t>
      </w:r>
    </w:p>
    <w:p w:rsidR="00296DB4" w:rsidRPr="00296DB4" w:rsidRDefault="00296DB4" w:rsidP="00296DB4">
      <w:pPr>
        <w:widowControl/>
        <w:spacing w:before="180" w:after="180"/>
        <w:jc w:val="left"/>
        <w:rPr>
          <w:rFonts w:ascii="Helvetica" w:hAnsi="Helvetica" w:cs="Times New Roman" w:hint="eastAsia"/>
          <w:color w:val="000000"/>
          <w:kern w:val="0"/>
        </w:rPr>
      </w:pP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2.</w:t>
      </w:r>
      <w:r w:rsidRPr="00296DB4">
        <w:rPr>
          <w:rFonts w:ascii="Helvetica" w:hAnsi="Helvetica" w:cs="Times New Roman"/>
          <w:i/>
          <w:iCs/>
          <w:color w:val="000000"/>
          <w:kern w:val="0"/>
          <w:sz w:val="28"/>
          <w:szCs w:val="28"/>
        </w:rPr>
        <w:t>  Why should I use Modules every week to help me to stay focused in this class: know what assignments are due when?</w:t>
      </w: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3.</w:t>
      </w:r>
      <w:r w:rsidRPr="00296DB4">
        <w:rPr>
          <w:rFonts w:ascii="Helvetica" w:hAnsi="Helvetica" w:cs="Times New Roman"/>
          <w:i/>
          <w:iCs/>
          <w:color w:val="000000"/>
          <w:kern w:val="0"/>
          <w:sz w:val="28"/>
          <w:szCs w:val="28"/>
        </w:rPr>
        <w:t>  How will I know what to read for this course--and when to read it?</w:t>
      </w: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4.</w:t>
      </w:r>
      <w:r w:rsidRPr="00296DB4">
        <w:rPr>
          <w:rFonts w:ascii="Helvetica" w:hAnsi="Helvetica" w:cs="Times New Roman"/>
          <w:i/>
          <w:iCs/>
          <w:color w:val="000000"/>
          <w:kern w:val="0"/>
          <w:sz w:val="28"/>
          <w:szCs w:val="28"/>
        </w:rPr>
        <w:t>  How many times can I submit the Logical Fallacies &amp; Critical Thinking quiz--and is it timed?</w:t>
      </w: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5.</w:t>
      </w:r>
      <w:r w:rsidRPr="00296DB4">
        <w:rPr>
          <w:rFonts w:ascii="Helvetica" w:hAnsi="Helvetica" w:cs="Times New Roman"/>
          <w:i/>
          <w:iCs/>
          <w:color w:val="000000"/>
          <w:kern w:val="0"/>
          <w:sz w:val="28"/>
          <w:szCs w:val="28"/>
        </w:rPr>
        <w:t>  Is it acceptable to use the first person--I, me, my, mine--in an essay?  And are we writing the Five-Paragraph Essay in this class?</w:t>
      </w: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6.</w:t>
      </w:r>
      <w:r w:rsidRPr="00296DB4">
        <w:rPr>
          <w:rFonts w:ascii="Helvetica" w:hAnsi="Helvetica" w:cs="Times New Roman"/>
          <w:i/>
          <w:iCs/>
          <w:color w:val="000000"/>
          <w:kern w:val="0"/>
          <w:sz w:val="28"/>
          <w:szCs w:val="28"/>
        </w:rPr>
        <w:t>  What's the best way for me to reach you, the teacher?</w:t>
      </w:r>
    </w:p>
    <w:p w:rsidR="00296DB4" w:rsidRPr="00296DB4" w:rsidRDefault="00296DB4" w:rsidP="00296DB4">
      <w:pPr>
        <w:widowControl/>
        <w:spacing w:before="180" w:after="180"/>
        <w:jc w:val="left"/>
        <w:rPr>
          <w:rFonts w:ascii="Helvetica" w:hAnsi="Helvetica" w:cs="Times New Roman"/>
          <w:color w:val="000000"/>
          <w:kern w:val="0"/>
        </w:rPr>
      </w:pPr>
      <w:r w:rsidRPr="00296DB4">
        <w:rPr>
          <w:rFonts w:ascii="Helvetica" w:hAnsi="Helvetica" w:cs="Times New Roman"/>
          <w:b/>
          <w:bCs/>
          <w:i/>
          <w:iCs/>
          <w:color w:val="000000"/>
          <w:kern w:val="0"/>
          <w:sz w:val="28"/>
          <w:szCs w:val="28"/>
        </w:rPr>
        <w:t>7.</w:t>
      </w:r>
      <w:r w:rsidRPr="00296DB4">
        <w:rPr>
          <w:rFonts w:ascii="Helvetica" w:hAnsi="Helvetica" w:cs="Times New Roman"/>
          <w:i/>
          <w:iCs/>
          <w:color w:val="000000"/>
          <w:kern w:val="0"/>
          <w:sz w:val="28"/>
          <w:szCs w:val="28"/>
        </w:rPr>
        <w:t>  Do I understand that I am enrolled in an eight-week course, not a 16-week course--but that I will be writing 10,000+ words, as much as I would write in a 16-week course?  Am I prepared to accept this workload?</w:t>
      </w:r>
    </w:p>
    <w:p w:rsidR="00296DB4" w:rsidRPr="00296DB4" w:rsidRDefault="00296DB4" w:rsidP="00296DB4">
      <w:pPr>
        <w:widowControl/>
        <w:jc w:val="left"/>
        <w:rPr>
          <w:rFonts w:ascii="Times" w:eastAsia="Times New Roman" w:hAnsi="Times" w:cs="Times New Roman"/>
          <w:kern w:val="0"/>
          <w:sz w:val="20"/>
          <w:szCs w:val="20"/>
        </w:rPr>
      </w:pP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33CCCC"/>
          <w:sz w:val="28"/>
          <w:szCs w:val="28"/>
        </w:rPr>
        <w:t>Q1:</w:t>
      </w:r>
      <w:r>
        <w:rPr>
          <w:rFonts w:ascii="Helvetica" w:hAnsi="Helvetica"/>
          <w:color w:val="33CCCC"/>
          <w:sz w:val="28"/>
          <w:szCs w:val="28"/>
        </w:rPr>
        <w:t> </w:t>
      </w:r>
      <w:r>
        <w:rPr>
          <w:rFonts w:ascii="Helvetica" w:hAnsi="Helvetica"/>
          <w:color w:val="000000"/>
          <w:sz w:val="28"/>
          <w:szCs w:val="28"/>
        </w:rPr>
        <w:t>What’s the purpose of this course; how will it benefit me in other courses and outside the classroom?</w:t>
      </w:r>
    </w:p>
    <w:p w:rsidR="00296DB4" w:rsidRDefault="00296DB4" w:rsidP="00296DB4">
      <w:pPr>
        <w:pStyle w:val="a3"/>
        <w:spacing w:before="0" w:beforeAutospacing="0" w:after="0" w:afterAutospacing="0"/>
        <w:rPr>
          <w:rFonts w:ascii="Helvetica" w:hAnsi="Helvetica"/>
          <w:color w:val="000000"/>
          <w:sz w:val="24"/>
          <w:szCs w:val="24"/>
        </w:rPr>
      </w:pPr>
      <w:r>
        <w:rPr>
          <w:rStyle w:val="a4"/>
          <w:rFonts w:ascii="Helvetica" w:hAnsi="Helvetica"/>
          <w:color w:val="FF6600"/>
          <w:sz w:val="28"/>
          <w:szCs w:val="28"/>
        </w:rPr>
        <w:t>A1:  </w:t>
      </w:r>
      <w:r>
        <w:rPr>
          <w:rFonts w:ascii="Helvetica" w:hAnsi="Helvetica"/>
          <w:color w:val="000000"/>
          <w:sz w:val="28"/>
          <w:szCs w:val="28"/>
        </w:rPr>
        <w:t>Here in English 103, </w:t>
      </w:r>
      <w:r>
        <w:rPr>
          <w:rStyle w:val="a5"/>
          <w:rFonts w:ascii="Helvetica" w:hAnsi="Helvetica"/>
          <w:color w:val="000000"/>
          <w:sz w:val="28"/>
          <w:szCs w:val="28"/>
        </w:rPr>
        <w:t>Composition and Critical Thinking</w:t>
      </w:r>
      <w:r>
        <w:rPr>
          <w:rFonts w:ascii="Helvetica" w:hAnsi="Helvetica"/>
          <w:color w:val="000000"/>
          <w:sz w:val="28"/>
          <w:szCs w:val="28"/>
        </w:rPr>
        <w:t>, you will learn not </w:t>
      </w:r>
      <w:proofErr w:type="spellStart"/>
      <w:r>
        <w:rPr>
          <w:rFonts w:ascii="Helvetica" w:hAnsi="Helvetica"/>
          <w:color w:val="000000"/>
          <w:sz w:val="28"/>
          <w:szCs w:val="28"/>
          <w:u w:val="single"/>
        </w:rPr>
        <w:t>what</w:t>
      </w:r>
      <w:r>
        <w:rPr>
          <w:rFonts w:ascii="Helvetica" w:hAnsi="Helvetica"/>
          <w:color w:val="000000"/>
          <w:sz w:val="28"/>
          <w:szCs w:val="28"/>
        </w:rPr>
        <w:t>to</w:t>
      </w:r>
      <w:proofErr w:type="spellEnd"/>
      <w:r>
        <w:rPr>
          <w:rFonts w:ascii="Helvetica" w:hAnsi="Helvetica"/>
          <w:color w:val="000000"/>
          <w:sz w:val="28"/>
          <w:szCs w:val="28"/>
        </w:rPr>
        <w:t xml:space="preserve"> think, but </w:t>
      </w:r>
      <w:r>
        <w:rPr>
          <w:rFonts w:ascii="Helvetica" w:hAnsi="Helvetica"/>
          <w:color w:val="000000"/>
          <w:sz w:val="28"/>
          <w:szCs w:val="28"/>
          <w:u w:val="single"/>
        </w:rPr>
        <w:t>how</w:t>
      </w:r>
      <w:r>
        <w:rPr>
          <w:rFonts w:ascii="Helvetica" w:hAnsi="Helvetica"/>
          <w:color w:val="000000"/>
          <w:sz w:val="28"/>
          <w:szCs w:val="28"/>
        </w:rPr>
        <w:t xml:space="preserve"> to think.  You will learn to conduct research and ask focused questions to differentiate between fact and opinion, and appearance versus reality, thereby </w:t>
      </w:r>
      <w:r>
        <w:rPr>
          <w:rFonts w:ascii="Helvetica" w:hAnsi="Helvetica"/>
          <w:color w:val="000000"/>
          <w:sz w:val="28"/>
          <w:szCs w:val="28"/>
        </w:rPr>
        <w:lastRenderedPageBreak/>
        <w:t>discovering "the truth" about people, places and things, both concrete (able to be perceived by the senses) and abstract (not able to be perceived by the senses).  And … as a result, you will be better able to make smart, logical choices in regard to the truths you uncover.  In other words, you will learn to think critically.  However, you will learn that critical thinking is not easy; it requires hard work: comprehensive research about people, places and things.  And … it requires that you control your emotions and be aware of your </w:t>
      </w:r>
      <w:r>
        <w:rPr>
          <w:rFonts w:ascii="Helvetica" w:hAnsi="Helvetica"/>
          <w:color w:val="000000"/>
          <w:sz w:val="28"/>
          <w:szCs w:val="28"/>
        </w:rPr>
        <w:fldChar w:fldCharType="begin"/>
      </w:r>
      <w:r>
        <w:rPr>
          <w:rFonts w:ascii="Helvetica" w:hAnsi="Helvetica"/>
          <w:color w:val="000000"/>
          <w:sz w:val="28"/>
          <w:szCs w:val="28"/>
        </w:rPr>
        <w:instrText xml:space="preserve"> HYPERLINK "https://www.bing.com/search?q=bias&amp;form=EDGEAR&amp;qs=PF&amp;cvid=6504279c2d5c4760915ad92a3b736441&amp;cc=US&amp;setlang=en-US&amp;PC=DCTS" \t "_blank" </w:instrText>
      </w:r>
      <w:r>
        <w:rPr>
          <w:rFonts w:ascii="Helvetica" w:hAnsi="Helvetica"/>
          <w:color w:val="000000"/>
          <w:sz w:val="28"/>
          <w:szCs w:val="28"/>
        </w:rPr>
      </w:r>
      <w:r>
        <w:rPr>
          <w:rFonts w:ascii="Helvetica" w:hAnsi="Helvetica"/>
          <w:color w:val="000000"/>
          <w:sz w:val="28"/>
          <w:szCs w:val="28"/>
        </w:rPr>
        <w:fldChar w:fldCharType="separate"/>
      </w:r>
      <w:r>
        <w:rPr>
          <w:rStyle w:val="a7"/>
          <w:rFonts w:ascii="Helvetica" w:hAnsi="Helvetica"/>
          <w:sz w:val="28"/>
          <w:szCs w:val="28"/>
        </w:rPr>
        <w:t>biases</w:t>
      </w:r>
      <w:r>
        <w:rPr>
          <w:rStyle w:val="screenreader-only"/>
          <w:rFonts w:ascii="Helvetica" w:hAnsi="Helvetica"/>
          <w:color w:val="0000FF"/>
          <w:sz w:val="28"/>
          <w:szCs w:val="28"/>
          <w:u w:val="single"/>
          <w:bdr w:val="none" w:sz="0" w:space="0" w:color="auto" w:frame="1"/>
        </w:rPr>
        <w:t> (Links to an external site</w:t>
      </w:r>
      <w:proofErr w:type="gramStart"/>
      <w:r>
        <w:rPr>
          <w:rStyle w:val="screenreader-only"/>
          <w:rFonts w:ascii="Helvetica" w:hAnsi="Helvetica"/>
          <w:color w:val="0000FF"/>
          <w:sz w:val="28"/>
          <w:szCs w:val="28"/>
          <w:u w:val="single"/>
          <w:bdr w:val="none" w:sz="0" w:space="0" w:color="auto" w:frame="1"/>
        </w:rPr>
        <w:t>.)Links to an external site.</w:t>
      </w:r>
      <w:proofErr w:type="gramEnd"/>
      <w:r>
        <w:rPr>
          <w:rFonts w:ascii="Helvetica" w:hAnsi="Helvetica"/>
          <w:color w:val="000000"/>
          <w:sz w:val="28"/>
          <w:szCs w:val="28"/>
        </w:rPr>
        <w:fldChar w:fldCharType="end"/>
      </w:r>
      <w:r>
        <w:rPr>
          <w:rFonts w:ascii="Helvetica" w:hAnsi="Helvetica"/>
          <w:color w:val="000000"/>
          <w:sz w:val="28"/>
          <w:szCs w:val="28"/>
        </w:rPr>
        <w:t>--</w:t>
      </w:r>
      <w:proofErr w:type="gramStart"/>
      <w:r>
        <w:rPr>
          <w:rFonts w:ascii="Helvetica" w:hAnsi="Helvetica"/>
          <w:color w:val="000000"/>
          <w:sz w:val="28"/>
          <w:szCs w:val="28"/>
        </w:rPr>
        <w:t>but</w:t>
      </w:r>
      <w:proofErr w:type="gramEnd"/>
      <w:r>
        <w:rPr>
          <w:rFonts w:ascii="Helvetica" w:hAnsi="Helvetica"/>
          <w:color w:val="000000"/>
          <w:sz w:val="28"/>
          <w:szCs w:val="28"/>
        </w:rPr>
        <w:t xml:space="preserve"> most of all, critical thinking seems to require courage.  The repercussions for daring to think critically are not always positive, as thinking critically can sometimes put us in opposition to the </w:t>
      </w:r>
      <w:r>
        <w:rPr>
          <w:rFonts w:ascii="Helvetica" w:hAnsi="Helvetica"/>
          <w:color w:val="000000"/>
          <w:sz w:val="28"/>
          <w:szCs w:val="28"/>
        </w:rPr>
        <w:fldChar w:fldCharType="begin"/>
      </w:r>
      <w:r>
        <w:rPr>
          <w:rFonts w:ascii="Helvetica" w:hAnsi="Helvetica"/>
          <w:color w:val="000000"/>
          <w:sz w:val="28"/>
          <w:szCs w:val="28"/>
        </w:rPr>
        <w:instrText xml:space="preserve"> HYPERLINK "https://www.bing.com/search?q=status+quo&amp;filters=ufn%3a%22status+quo+band%22+sid%3a%22dcd5d2bb-ec3a-9ab4-cbad-07bcb149bcfd%22&amp;form=EDGTCT&amp;qs=MB&amp;cvid=038caa8fdf01417b9ef35f43ace6ebcb&amp;cc=US&amp;setlang=en-US&amp;PC=DCTS" \t "_blank" </w:instrText>
      </w:r>
      <w:r>
        <w:rPr>
          <w:rFonts w:ascii="Helvetica" w:hAnsi="Helvetica"/>
          <w:color w:val="000000"/>
          <w:sz w:val="28"/>
          <w:szCs w:val="28"/>
        </w:rPr>
      </w:r>
      <w:r>
        <w:rPr>
          <w:rFonts w:ascii="Helvetica" w:hAnsi="Helvetica"/>
          <w:color w:val="000000"/>
          <w:sz w:val="28"/>
          <w:szCs w:val="28"/>
        </w:rPr>
        <w:fldChar w:fldCharType="separate"/>
      </w:r>
      <w:r>
        <w:rPr>
          <w:rStyle w:val="a7"/>
          <w:rFonts w:ascii="Helvetica" w:hAnsi="Helvetica"/>
          <w:sz w:val="28"/>
          <w:szCs w:val="28"/>
        </w:rPr>
        <w:t>status quo</w:t>
      </w:r>
      <w:r>
        <w:rPr>
          <w:rStyle w:val="screenreader-only"/>
          <w:rFonts w:ascii="Helvetica" w:hAnsi="Helvetica"/>
          <w:color w:val="0000FF"/>
          <w:sz w:val="28"/>
          <w:szCs w:val="28"/>
          <w:u w:val="single"/>
          <w:bdr w:val="none" w:sz="0" w:space="0" w:color="auto" w:frame="1"/>
        </w:rPr>
        <w:t> (Links to an external site</w:t>
      </w:r>
      <w:proofErr w:type="gramStart"/>
      <w:r>
        <w:rPr>
          <w:rStyle w:val="screenreader-only"/>
          <w:rFonts w:ascii="Helvetica" w:hAnsi="Helvetica"/>
          <w:color w:val="0000FF"/>
          <w:sz w:val="28"/>
          <w:szCs w:val="28"/>
          <w:u w:val="single"/>
          <w:bdr w:val="none" w:sz="0" w:space="0" w:color="auto" w:frame="1"/>
        </w:rPr>
        <w:t>.)Links to an external site.</w:t>
      </w:r>
      <w:r>
        <w:rPr>
          <w:rFonts w:ascii="Helvetica" w:hAnsi="Helvetica"/>
          <w:color w:val="000000"/>
          <w:sz w:val="28"/>
          <w:szCs w:val="28"/>
        </w:rPr>
        <w:fldChar w:fldCharType="end"/>
      </w:r>
      <w:r>
        <w:rPr>
          <w:rFonts w:ascii="Helvetica" w:hAnsi="Helvetica"/>
          <w:color w:val="000000"/>
          <w:sz w:val="28"/>
          <w:szCs w:val="28"/>
        </w:rPr>
        <w:t>.</w:t>
      </w:r>
      <w:proofErr w:type="gramEnd"/>
      <w:r>
        <w:rPr>
          <w:rFonts w:ascii="Helvetica" w:hAnsi="Helvetica"/>
          <w:color w:val="000000"/>
          <w:sz w:val="28"/>
          <w:szCs w:val="28"/>
        </w:rPr>
        <w:t xml:space="preserve">  </w:t>
      </w:r>
    </w:p>
    <w:p w:rsidR="00296DB4" w:rsidRDefault="00296DB4" w:rsidP="00296DB4">
      <w:pPr>
        <w:pStyle w:val="a3"/>
        <w:spacing w:before="0" w:beforeAutospacing="0" w:after="0" w:afterAutospacing="0"/>
        <w:rPr>
          <w:rFonts w:ascii="Helvetica" w:hAnsi="Helvetica"/>
          <w:color w:val="000000"/>
          <w:sz w:val="24"/>
          <w:szCs w:val="24"/>
        </w:rPr>
      </w:pPr>
      <w:r>
        <w:rPr>
          <w:rFonts w:ascii="Helvetica" w:hAnsi="Helvetica"/>
          <w:color w:val="000000"/>
          <w:sz w:val="28"/>
          <w:szCs w:val="28"/>
        </w:rPr>
        <w:t>To help us sharpen our critical thinking skills, I think I've chosen a timely class topic: </w:t>
      </w:r>
      <w:r>
        <w:rPr>
          <w:rStyle w:val="a5"/>
          <w:rFonts w:ascii="Helvetica" w:hAnsi="Helvetica"/>
          <w:color w:val="000000"/>
          <w:sz w:val="28"/>
          <w:szCs w:val="28"/>
        </w:rPr>
        <w:t>What flaws in the critical thinking process do individuals, groups, politicians, and entire governments make so that </w:t>
      </w:r>
      <w:r>
        <w:rPr>
          <w:rStyle w:val="a5"/>
          <w:rFonts w:ascii="Helvetica" w:hAnsi="Helvetica"/>
          <w:color w:val="000000"/>
          <w:sz w:val="28"/>
          <w:szCs w:val="28"/>
        </w:rPr>
        <w:fldChar w:fldCharType="begin"/>
      </w:r>
      <w:r>
        <w:rPr>
          <w:rStyle w:val="a5"/>
          <w:rFonts w:ascii="Helvetica" w:hAnsi="Helvetica"/>
          <w:color w:val="000000"/>
          <w:sz w:val="28"/>
          <w:szCs w:val="28"/>
        </w:rPr>
        <w:instrText xml:space="preserve"> HYPERLINK "https://www.bing.com/search?q=tyrants&amp;form=EDGEAR&amp;qs=PF&amp;cvid=8ecd94cdd45a494e831b587e95e9a032&amp;cc=US&amp;setlang=en-US&amp;PC=DCTS" \t "_blank" </w:instrText>
      </w:r>
      <w:r>
        <w:rPr>
          <w:rStyle w:val="a5"/>
          <w:rFonts w:ascii="Helvetica" w:hAnsi="Helvetica"/>
          <w:color w:val="000000"/>
          <w:sz w:val="28"/>
          <w:szCs w:val="28"/>
        </w:rPr>
      </w:r>
      <w:r>
        <w:rPr>
          <w:rStyle w:val="a5"/>
          <w:rFonts w:ascii="Helvetica" w:hAnsi="Helvetica"/>
          <w:color w:val="000000"/>
          <w:sz w:val="28"/>
          <w:szCs w:val="28"/>
        </w:rPr>
        <w:fldChar w:fldCharType="separate"/>
      </w:r>
      <w:r>
        <w:rPr>
          <w:rStyle w:val="a7"/>
          <w:rFonts w:ascii="Helvetica" w:hAnsi="Helvetica"/>
          <w:i/>
          <w:iCs/>
          <w:sz w:val="28"/>
          <w:szCs w:val="28"/>
        </w:rPr>
        <w:t>tyrants </w:t>
      </w:r>
      <w:r>
        <w:rPr>
          <w:rStyle w:val="screenreader-only"/>
          <w:rFonts w:ascii="Helvetica" w:hAnsi="Helvetica"/>
          <w:i/>
          <w:iCs/>
          <w:color w:val="0000FF"/>
          <w:sz w:val="28"/>
          <w:szCs w:val="28"/>
          <w:u w:val="single"/>
          <w:bdr w:val="none" w:sz="0" w:space="0" w:color="auto" w:frame="1"/>
        </w:rPr>
        <w:t> (Links to an external site</w:t>
      </w:r>
      <w:proofErr w:type="gramStart"/>
      <w:r>
        <w:rPr>
          <w:rStyle w:val="screenreader-only"/>
          <w:rFonts w:ascii="Helvetica" w:hAnsi="Helvetica"/>
          <w:i/>
          <w:iCs/>
          <w:color w:val="0000FF"/>
          <w:sz w:val="28"/>
          <w:szCs w:val="28"/>
          <w:u w:val="single"/>
          <w:bdr w:val="none" w:sz="0" w:space="0" w:color="auto" w:frame="1"/>
        </w:rPr>
        <w:t>.)Links to an external site.</w:t>
      </w:r>
      <w:proofErr w:type="gramEnd"/>
      <w:r>
        <w:rPr>
          <w:rStyle w:val="a5"/>
          <w:rFonts w:ascii="Helvetica" w:hAnsi="Helvetica"/>
          <w:color w:val="000000"/>
          <w:sz w:val="28"/>
          <w:szCs w:val="28"/>
        </w:rPr>
        <w:fldChar w:fldCharType="end"/>
      </w:r>
      <w:proofErr w:type="gramStart"/>
      <w:r>
        <w:rPr>
          <w:rStyle w:val="a5"/>
          <w:rFonts w:ascii="Helvetica" w:hAnsi="Helvetica"/>
          <w:color w:val="000000"/>
          <w:sz w:val="28"/>
          <w:szCs w:val="28"/>
        </w:rPr>
        <w:t>are</w:t>
      </w:r>
      <w:proofErr w:type="gramEnd"/>
      <w:r>
        <w:rPr>
          <w:rStyle w:val="a5"/>
          <w:rFonts w:ascii="Helvetica" w:hAnsi="Helvetica"/>
          <w:color w:val="000000"/>
          <w:sz w:val="28"/>
          <w:szCs w:val="28"/>
        </w:rPr>
        <w:t xml:space="preserve"> able to rise to power?</w:t>
      </w:r>
      <w:r>
        <w:rPr>
          <w:rFonts w:ascii="Helvetica" w:hAnsi="Helvetica"/>
          <w:color w:val="000000"/>
          <w:sz w:val="28"/>
          <w:szCs w:val="28"/>
        </w:rPr>
        <w:t>  Well, this topic is always timely, isn't it?  There's never been a human era in which a tyrant or tyrants did </w:t>
      </w:r>
      <w:r>
        <w:rPr>
          <w:rStyle w:val="a5"/>
          <w:rFonts w:ascii="Helvetica" w:hAnsi="Helvetica"/>
          <w:color w:val="000000"/>
          <w:sz w:val="28"/>
          <w:szCs w:val="28"/>
        </w:rPr>
        <w:t>not</w:t>
      </w:r>
      <w:r>
        <w:rPr>
          <w:rFonts w:ascii="Helvetica" w:hAnsi="Helvetica"/>
          <w:color w:val="000000"/>
          <w:sz w:val="28"/>
          <w:szCs w:val="28"/>
        </w:rPr>
        <w:t> oppress human beings.  To help us explore our class topic about how tyrants come to rule because of flaws in the collective critical thinking process of humankind, we're going to use Adolf Hitler (1889-1945) as a vehicle--a way--of understanding how tyrants rise to power. We will begin exploring our topic by gaining a clear understanding, first, of how Hitler rose to power.  Then, we'll explore possible flaws in people's critical thinking abilities that made Hitler's rise to power possible.  All of this study will prepare us to write our term paper, in which we will provide convincing support for our answers to these two questions:</w:t>
      </w:r>
      <w:r>
        <w:rPr>
          <w:rStyle w:val="a5"/>
          <w:rFonts w:ascii="Helvetica" w:hAnsi="Helvetica"/>
          <w:color w:val="000000"/>
          <w:sz w:val="28"/>
          <w:szCs w:val="28"/>
        </w:rPr>
        <w:t> Is a person obligated to think critically--and is a critical thinker obligated to act "ethically"?  </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33CCCC"/>
          <w:sz w:val="28"/>
          <w:szCs w:val="28"/>
        </w:rPr>
        <w:t>Q2:  </w:t>
      </w:r>
      <w:r>
        <w:rPr>
          <w:rFonts w:ascii="Helvetica" w:hAnsi="Helvetica"/>
          <w:color w:val="000000"/>
          <w:sz w:val="28"/>
          <w:szCs w:val="28"/>
        </w:rPr>
        <w:t>How will I know what’s due when? Do you have a detailed list of all assignments?</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FF6600"/>
          <w:sz w:val="28"/>
          <w:szCs w:val="28"/>
        </w:rPr>
        <w:t>A2:  </w:t>
      </w:r>
      <w:r>
        <w:rPr>
          <w:rFonts w:ascii="Helvetica" w:hAnsi="Helvetica"/>
          <w:color w:val="000000"/>
          <w:sz w:val="28"/>
          <w:szCs w:val="28"/>
        </w:rPr>
        <w:t>I do! Click on Modules (left menu); you will find weekly “to do” lists for every week of the semester, and links to all assignments that are due or will be due. You should consult Modules frequently, every week of the semester, so you are always aware of what is due each week and what will be due next week—and what will be due in weeks to come. Click on the links to upcoming assignments, and read the assignment directions weeks before assignments are due, so you are focused and can plan ahead regarding what work you need to complete.</w:t>
      </w:r>
    </w:p>
    <w:p w:rsidR="00296DB4" w:rsidRDefault="00296DB4" w:rsidP="00296DB4">
      <w:pPr>
        <w:pStyle w:val="a3"/>
        <w:spacing w:before="180" w:beforeAutospacing="0" w:after="180" w:afterAutospacing="0"/>
        <w:rPr>
          <w:rFonts w:ascii="Helvetica" w:hAnsi="Helvetica"/>
          <w:color w:val="000000"/>
          <w:sz w:val="24"/>
          <w:szCs w:val="24"/>
        </w:rPr>
      </w:pPr>
      <w:r>
        <w:rPr>
          <w:rFonts w:ascii="Helvetica" w:hAnsi="Helvetica"/>
          <w:color w:val="000000"/>
          <w:sz w:val="24"/>
          <w:szCs w:val="24"/>
        </w:rPr>
        <w:t> </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33CCCC"/>
          <w:sz w:val="28"/>
          <w:szCs w:val="28"/>
        </w:rPr>
        <w:t>Q3: </w:t>
      </w:r>
      <w:r>
        <w:rPr>
          <w:rFonts w:ascii="Helvetica" w:hAnsi="Helvetica"/>
          <w:color w:val="000000"/>
          <w:sz w:val="28"/>
          <w:szCs w:val="28"/>
        </w:rPr>
        <w:t>How will I know what to read for assignments?</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FF6600"/>
          <w:sz w:val="28"/>
          <w:szCs w:val="28"/>
        </w:rPr>
        <w:t>A3: </w:t>
      </w:r>
      <w:r>
        <w:rPr>
          <w:rFonts w:ascii="Helvetica" w:hAnsi="Helvetica"/>
          <w:color w:val="000000"/>
          <w:sz w:val="28"/>
          <w:szCs w:val="28"/>
        </w:rPr>
        <w:t>In assignment directions, there will be links to what you need to read in Pages (left menu) or instructions regarding how to access readings.</w:t>
      </w:r>
    </w:p>
    <w:p w:rsidR="00296DB4" w:rsidRDefault="00296DB4" w:rsidP="00296DB4">
      <w:pPr>
        <w:pStyle w:val="a3"/>
        <w:spacing w:before="180" w:beforeAutospacing="0" w:after="180" w:afterAutospacing="0"/>
        <w:rPr>
          <w:rFonts w:ascii="Helvetica" w:hAnsi="Helvetica"/>
          <w:color w:val="000000"/>
          <w:sz w:val="24"/>
          <w:szCs w:val="24"/>
        </w:rPr>
      </w:pPr>
      <w:r>
        <w:rPr>
          <w:rFonts w:ascii="Helvetica" w:hAnsi="Helvetica"/>
          <w:color w:val="000000"/>
          <w:sz w:val="24"/>
          <w:szCs w:val="24"/>
        </w:rPr>
        <w:t> </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33CCCC"/>
          <w:sz w:val="28"/>
          <w:szCs w:val="28"/>
        </w:rPr>
        <w:t>Q4: </w:t>
      </w:r>
      <w:r>
        <w:rPr>
          <w:rFonts w:ascii="Helvetica" w:hAnsi="Helvetica"/>
          <w:color w:val="000000"/>
          <w:sz w:val="28"/>
          <w:szCs w:val="28"/>
        </w:rPr>
        <w:t> Do you have high-stakes assignments, make-or-break assignments that are worth a lot of points and can cause me to fail this class?  And--do you offer extra credit assignments?</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FF6600"/>
          <w:sz w:val="28"/>
          <w:szCs w:val="28"/>
        </w:rPr>
        <w:t>A4:</w:t>
      </w:r>
      <w:r>
        <w:rPr>
          <w:rFonts w:ascii="Helvetica" w:hAnsi="Helvetica"/>
          <w:color w:val="000000"/>
          <w:sz w:val="28"/>
          <w:szCs w:val="28"/>
        </w:rPr>
        <w:t>  I don't include high-stakes assignments, which I think are unnecessary obstacles to student success.  Failing a single assignment will not cause you to fail the class.</w:t>
      </w:r>
    </w:p>
    <w:p w:rsidR="00296DB4" w:rsidRDefault="00296DB4" w:rsidP="00296DB4">
      <w:pPr>
        <w:pStyle w:val="a3"/>
        <w:spacing w:before="180" w:beforeAutospacing="0" w:after="180" w:afterAutospacing="0"/>
        <w:rPr>
          <w:rFonts w:ascii="Helvetica" w:hAnsi="Helvetica"/>
          <w:color w:val="000000"/>
          <w:sz w:val="24"/>
          <w:szCs w:val="24"/>
        </w:rPr>
      </w:pPr>
      <w:r>
        <w:rPr>
          <w:rFonts w:ascii="Helvetica" w:hAnsi="Helvetica"/>
          <w:color w:val="000000"/>
          <w:sz w:val="28"/>
          <w:szCs w:val="28"/>
        </w:rPr>
        <w:br/>
      </w:r>
      <w:r>
        <w:rPr>
          <w:rStyle w:val="a4"/>
          <w:rFonts w:ascii="Helvetica" w:hAnsi="Helvetica"/>
          <w:color w:val="33CCCC"/>
          <w:sz w:val="28"/>
          <w:szCs w:val="28"/>
        </w:rPr>
        <w:t>Q5:</w:t>
      </w:r>
      <w:r>
        <w:rPr>
          <w:rFonts w:ascii="Helvetica" w:hAnsi="Helvetica"/>
          <w:color w:val="33CCCC"/>
          <w:sz w:val="28"/>
          <w:szCs w:val="28"/>
        </w:rPr>
        <w:t> </w:t>
      </w:r>
      <w:r>
        <w:rPr>
          <w:rFonts w:ascii="Helvetica" w:hAnsi="Helvetica"/>
          <w:color w:val="000000"/>
          <w:sz w:val="28"/>
          <w:szCs w:val="28"/>
        </w:rPr>
        <w:t>I've heard that I should never use the first person--I, me, my, mine--in an essay, and that all my paragraphs should be about a half-page in length.  Is this information correct?</w:t>
      </w:r>
    </w:p>
    <w:p w:rsidR="00296DB4" w:rsidRDefault="00296DB4" w:rsidP="00296DB4">
      <w:pPr>
        <w:pStyle w:val="a3"/>
        <w:spacing w:before="0" w:beforeAutospacing="0" w:after="0" w:afterAutospacing="0"/>
        <w:rPr>
          <w:rFonts w:ascii="Helvetica" w:hAnsi="Helvetica"/>
          <w:color w:val="000000"/>
          <w:sz w:val="24"/>
          <w:szCs w:val="24"/>
        </w:rPr>
      </w:pPr>
      <w:r>
        <w:rPr>
          <w:rStyle w:val="a4"/>
          <w:rFonts w:ascii="Helvetica" w:hAnsi="Helvetica"/>
          <w:color w:val="FF6600"/>
          <w:sz w:val="28"/>
          <w:szCs w:val="28"/>
        </w:rPr>
        <w:t>A5:</w:t>
      </w:r>
      <w:r>
        <w:rPr>
          <w:rStyle w:val="a4"/>
          <w:rFonts w:ascii="Helvetica" w:hAnsi="Helvetica"/>
          <w:color w:val="000000"/>
          <w:sz w:val="28"/>
          <w:szCs w:val="28"/>
        </w:rPr>
        <w:t> </w:t>
      </w:r>
      <w:r>
        <w:rPr>
          <w:rFonts w:ascii="Helvetica" w:hAnsi="Helvetica"/>
          <w:color w:val="000000"/>
          <w:sz w:val="28"/>
          <w:szCs w:val="28"/>
        </w:rPr>
        <w:t>No, it is not correct.  You may use the first person in an essay; click </w:t>
      </w:r>
      <w:r>
        <w:rPr>
          <w:rStyle w:val="a4"/>
          <w:rFonts w:ascii="Helvetica" w:hAnsi="Helvetica"/>
          <w:color w:val="000000"/>
          <w:sz w:val="28"/>
          <w:szCs w:val="28"/>
        </w:rPr>
        <w:fldChar w:fldCharType="begin"/>
      </w:r>
      <w:r>
        <w:rPr>
          <w:rStyle w:val="a4"/>
          <w:rFonts w:ascii="Helvetica" w:hAnsi="Helvetica"/>
          <w:color w:val="000000"/>
          <w:sz w:val="28"/>
          <w:szCs w:val="28"/>
        </w:rPr>
        <w:instrText xml:space="preserve"> HYPERLINK "https://writingcenter.unc.edu/tips-and-tools/should-i-use-i/" \t "_blank" </w:instrText>
      </w:r>
      <w:r>
        <w:rPr>
          <w:rStyle w:val="a4"/>
          <w:rFonts w:ascii="Helvetica" w:hAnsi="Helvetica"/>
          <w:color w:val="000000"/>
          <w:sz w:val="28"/>
          <w:szCs w:val="28"/>
        </w:rPr>
      </w:r>
      <w:r>
        <w:rPr>
          <w:rStyle w:val="a4"/>
          <w:rFonts w:ascii="Helvetica" w:hAnsi="Helvetica"/>
          <w:color w:val="000000"/>
          <w:sz w:val="28"/>
          <w:szCs w:val="28"/>
        </w:rPr>
        <w:fldChar w:fldCharType="separate"/>
      </w:r>
      <w:r>
        <w:rPr>
          <w:rStyle w:val="a7"/>
          <w:rFonts w:ascii="Helvetica" w:hAnsi="Helvetica"/>
          <w:b/>
          <w:bCs/>
          <w:sz w:val="28"/>
          <w:szCs w:val="28"/>
        </w:rPr>
        <w:t>HERE</w:t>
      </w:r>
      <w:r>
        <w:rPr>
          <w:rStyle w:val="screenreader-only"/>
          <w:rFonts w:ascii="Helvetica" w:hAnsi="Helvetica"/>
          <w:b/>
          <w:bCs/>
          <w:color w:val="0000FF"/>
          <w:sz w:val="28"/>
          <w:szCs w:val="28"/>
          <w:u w:val="single"/>
          <w:bdr w:val="none" w:sz="0" w:space="0" w:color="auto" w:frame="1"/>
        </w:rPr>
        <w:t> (Links to an external site</w:t>
      </w:r>
      <w:proofErr w:type="gramStart"/>
      <w:r>
        <w:rPr>
          <w:rStyle w:val="screenreader-only"/>
          <w:rFonts w:ascii="Helvetica" w:hAnsi="Helvetica"/>
          <w:b/>
          <w:bCs/>
          <w:color w:val="0000FF"/>
          <w:sz w:val="28"/>
          <w:szCs w:val="28"/>
          <w:u w:val="single"/>
          <w:bdr w:val="none" w:sz="0" w:space="0" w:color="auto" w:frame="1"/>
        </w:rPr>
        <w:t>.)Links to an external site.</w:t>
      </w:r>
      <w:proofErr w:type="gramEnd"/>
      <w:r>
        <w:rPr>
          <w:rStyle w:val="a4"/>
          <w:rFonts w:ascii="Helvetica" w:hAnsi="Helvetica"/>
          <w:color w:val="000000"/>
          <w:sz w:val="28"/>
          <w:szCs w:val="28"/>
        </w:rPr>
        <w:fldChar w:fldCharType="end"/>
      </w:r>
      <w:proofErr w:type="gramStart"/>
      <w:r>
        <w:rPr>
          <w:rFonts w:ascii="Helvetica" w:hAnsi="Helvetica"/>
          <w:color w:val="000000"/>
          <w:sz w:val="28"/>
          <w:szCs w:val="28"/>
        </w:rPr>
        <w:t>for</w:t>
      </w:r>
      <w:proofErr w:type="gramEnd"/>
      <w:r>
        <w:rPr>
          <w:rFonts w:ascii="Helvetica" w:hAnsi="Helvetica"/>
          <w:color w:val="000000"/>
          <w:sz w:val="28"/>
          <w:szCs w:val="28"/>
        </w:rPr>
        <w:t xml:space="preserve"> a more detailed explanation regarding when you may use the first person.  And … the length of a paragraph depends on its purpose.  Longer paragraphs are usually introductory and conclusion paragraphs--and paragraphs in which you support the thesis or another contention (claim) you make in an essay.  Shorter paragraphs of one sentence or a few sentences are usually transitional paragraphs, and they are acceptable--desirable</w:t>
      </w:r>
      <w:proofErr w:type="gramStart"/>
      <w:r>
        <w:rPr>
          <w:rFonts w:ascii="Helvetica" w:hAnsi="Helvetica"/>
          <w:color w:val="000000"/>
          <w:sz w:val="28"/>
          <w:szCs w:val="28"/>
        </w:rPr>
        <w:t>!-</w:t>
      </w:r>
      <w:proofErr w:type="gramEnd"/>
      <w:r>
        <w:rPr>
          <w:rFonts w:ascii="Helvetica" w:hAnsi="Helvetica"/>
          <w:color w:val="000000"/>
          <w:sz w:val="28"/>
          <w:szCs w:val="28"/>
        </w:rPr>
        <w:t>-in an essay.  See the Chapter 1 essay and the Chapter 3 essays in our textbook </w:t>
      </w:r>
      <w:r>
        <w:rPr>
          <w:rStyle w:val="a5"/>
          <w:rFonts w:ascii="Helvetica" w:hAnsi="Helvetica"/>
          <w:color w:val="000000"/>
          <w:sz w:val="28"/>
          <w:szCs w:val="28"/>
        </w:rPr>
        <w:t>THIS LITTLE BOOK About How to Write a College-Level Essay</w:t>
      </w:r>
      <w:r>
        <w:rPr>
          <w:rFonts w:ascii="Helvetica" w:hAnsi="Helvetica"/>
          <w:color w:val="000000"/>
          <w:sz w:val="28"/>
          <w:szCs w:val="28"/>
        </w:rPr>
        <w:t>; these chapters will teach you how to write short transitional paragraphs.  And … do NOT write the Five-Paragraph Essay in this class; it's not college-level writing; it's a writing exercise designed to prepare you for college-level writing.  However, I never have students write the Five-Paragraph Essay; I think you should engage in college-level writing, learn to write a variety of paragraphs, as soon as you begin writing essays.  </w:t>
      </w:r>
    </w:p>
    <w:p w:rsidR="00296DB4" w:rsidRDefault="00296DB4" w:rsidP="00296DB4">
      <w:pPr>
        <w:pStyle w:val="a3"/>
        <w:spacing w:before="180" w:beforeAutospacing="0" w:after="180" w:afterAutospacing="0"/>
        <w:rPr>
          <w:rFonts w:ascii="Helvetica" w:hAnsi="Helvetica"/>
          <w:color w:val="000000"/>
          <w:sz w:val="24"/>
          <w:szCs w:val="24"/>
        </w:rPr>
      </w:pPr>
      <w:r>
        <w:rPr>
          <w:rFonts w:ascii="Helvetica" w:hAnsi="Helvetica"/>
          <w:color w:val="000000"/>
          <w:sz w:val="24"/>
          <w:szCs w:val="24"/>
        </w:rPr>
        <w:t> </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33CCCC"/>
          <w:sz w:val="28"/>
          <w:szCs w:val="28"/>
        </w:rPr>
        <w:t>Q6:  </w:t>
      </w:r>
      <w:r>
        <w:rPr>
          <w:rFonts w:ascii="Helvetica" w:hAnsi="Helvetica"/>
          <w:color w:val="000000"/>
          <w:sz w:val="28"/>
          <w:szCs w:val="28"/>
        </w:rPr>
        <w:t xml:space="preserve">What's the best way to contact you, </w:t>
      </w:r>
      <w:proofErr w:type="spellStart"/>
      <w:r>
        <w:rPr>
          <w:rFonts w:ascii="Helvetica" w:hAnsi="Helvetica"/>
          <w:color w:val="000000"/>
          <w:sz w:val="28"/>
          <w:szCs w:val="28"/>
        </w:rPr>
        <w:t>NuNu</w:t>
      </w:r>
      <w:proofErr w:type="spellEnd"/>
      <w:r>
        <w:rPr>
          <w:rFonts w:ascii="Helvetica" w:hAnsi="Helvetica"/>
          <w:color w:val="000000"/>
          <w:sz w:val="28"/>
          <w:szCs w:val="28"/>
        </w:rPr>
        <w:t>?  Oh--and what textbooks and other works are we using, and where can I find them?</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FF6600"/>
          <w:sz w:val="28"/>
          <w:szCs w:val="28"/>
        </w:rPr>
        <w:t>A6:</w:t>
      </w:r>
      <w:r>
        <w:rPr>
          <w:rFonts w:ascii="Helvetica" w:hAnsi="Helvetica"/>
          <w:color w:val="000000"/>
          <w:sz w:val="28"/>
          <w:szCs w:val="28"/>
        </w:rPr>
        <w:t> </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000000"/>
          <w:sz w:val="28"/>
          <w:szCs w:val="28"/>
        </w:rPr>
        <w:t>1.</w:t>
      </w:r>
      <w:r>
        <w:rPr>
          <w:rFonts w:ascii="Helvetica" w:hAnsi="Helvetica"/>
          <w:color w:val="000000"/>
          <w:sz w:val="28"/>
          <w:szCs w:val="28"/>
        </w:rPr>
        <w:t>  You'll need to purchase one text for about $50: </w:t>
      </w:r>
      <w:r>
        <w:rPr>
          <w:rStyle w:val="a5"/>
          <w:rFonts w:ascii="Helvetica" w:hAnsi="Helvetica"/>
          <w:color w:val="000000"/>
          <w:sz w:val="28"/>
          <w:szCs w:val="28"/>
        </w:rPr>
        <w:t>THIS LITTLE BOOK About How to Write a College-Level Essay</w:t>
      </w:r>
      <w:r>
        <w:rPr>
          <w:rFonts w:ascii="Helvetica" w:hAnsi="Helvetica"/>
          <w:color w:val="000000"/>
          <w:sz w:val="28"/>
          <w:szCs w:val="28"/>
        </w:rPr>
        <w:t>, available in West's Bookstore.</w:t>
      </w:r>
      <w:bookmarkStart w:id="0" w:name="_GoBack"/>
      <w:bookmarkEnd w:id="0"/>
    </w:p>
    <w:p w:rsidR="00296DB4" w:rsidRDefault="00296DB4" w:rsidP="00296DB4">
      <w:pPr>
        <w:pStyle w:val="a3"/>
        <w:spacing w:before="180" w:beforeAutospacing="0" w:after="180" w:afterAutospacing="0"/>
        <w:rPr>
          <w:rFonts w:ascii="Helvetica" w:hAnsi="Helvetica"/>
          <w:color w:val="000000"/>
          <w:sz w:val="24"/>
          <w:szCs w:val="24"/>
        </w:rPr>
      </w:pPr>
      <w:r>
        <w:rPr>
          <w:rFonts w:ascii="Helvetica" w:hAnsi="Helvetica"/>
          <w:color w:val="000000"/>
          <w:sz w:val="28"/>
          <w:szCs w:val="28"/>
        </w:rPr>
        <w:t>All other texts we'll be using are free online.  They exist as links or texts in Pages or as links in your assignment directions.</w:t>
      </w:r>
    </w:p>
    <w:p w:rsidR="00296DB4" w:rsidRDefault="00296DB4" w:rsidP="00296DB4">
      <w:pPr>
        <w:pStyle w:val="a3"/>
        <w:spacing w:before="180" w:beforeAutospacing="0" w:after="180" w:afterAutospacing="0"/>
        <w:rPr>
          <w:rFonts w:ascii="Helvetica" w:hAnsi="Helvetica"/>
          <w:color w:val="000000"/>
          <w:sz w:val="24"/>
          <w:szCs w:val="24"/>
        </w:rPr>
      </w:pPr>
      <w:r>
        <w:rPr>
          <w:rStyle w:val="a4"/>
          <w:rFonts w:ascii="Helvetica" w:hAnsi="Helvetica"/>
          <w:color w:val="000000"/>
          <w:sz w:val="28"/>
          <w:szCs w:val="28"/>
        </w:rPr>
        <w:t>2.</w:t>
      </w:r>
      <w:r>
        <w:rPr>
          <w:rFonts w:ascii="Helvetica" w:hAnsi="Helvetica"/>
          <w:color w:val="000000"/>
          <w:sz w:val="28"/>
          <w:szCs w:val="28"/>
        </w:rPr>
        <w:t>  If you have questions or concerns about anything in our class (or just want to chat about an assignment), the fastest way to reach me is the Canvas Inbox.  I answer your messages in Inbox fairly quickly, usually within a day—except on weekends, when I may take longer to answer your emails, sometimes until Monday.</w:t>
      </w:r>
    </w:p>
    <w:p w:rsidR="002A43DF" w:rsidRDefault="002A43DF">
      <w:pPr>
        <w:rPr>
          <w:rFonts w:hint="eastAsia"/>
        </w:rPr>
      </w:pPr>
    </w:p>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B93462"/>
    <w:multiLevelType w:val="hybridMultilevel"/>
    <w:tmpl w:val="4ECC726A"/>
    <w:lvl w:ilvl="0" w:tplc="74207E06">
      <w:start w:val="1"/>
      <w:numFmt w:val="decimal"/>
      <w:lvlText w:val="%1."/>
      <w:lvlJc w:val="left"/>
      <w:pPr>
        <w:ind w:left="380" w:hanging="380"/>
      </w:pPr>
      <w:rPr>
        <w:rFonts w:hint="default"/>
        <w:b/>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DB4"/>
    <w:rsid w:val="00296DB4"/>
    <w:rsid w:val="002A4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6DB4"/>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296DB4"/>
    <w:rPr>
      <w:b/>
      <w:bCs/>
    </w:rPr>
  </w:style>
  <w:style w:type="character" w:styleId="a5">
    <w:name w:val="Emphasis"/>
    <w:basedOn w:val="a0"/>
    <w:uiPriority w:val="20"/>
    <w:qFormat/>
    <w:rsid w:val="00296DB4"/>
    <w:rPr>
      <w:i/>
      <w:iCs/>
    </w:rPr>
  </w:style>
  <w:style w:type="paragraph" w:styleId="a6">
    <w:name w:val="List Paragraph"/>
    <w:basedOn w:val="a"/>
    <w:uiPriority w:val="34"/>
    <w:qFormat/>
    <w:rsid w:val="00296DB4"/>
    <w:pPr>
      <w:ind w:firstLineChars="200" w:firstLine="420"/>
    </w:pPr>
  </w:style>
  <w:style w:type="character" w:styleId="a7">
    <w:name w:val="Hyperlink"/>
    <w:basedOn w:val="a0"/>
    <w:uiPriority w:val="99"/>
    <w:semiHidden/>
    <w:unhideWhenUsed/>
    <w:rsid w:val="00296DB4"/>
    <w:rPr>
      <w:color w:val="0000FF"/>
      <w:u w:val="single"/>
    </w:rPr>
  </w:style>
  <w:style w:type="character" w:customStyle="1" w:styleId="screenreader-only">
    <w:name w:val="screenreader-only"/>
    <w:basedOn w:val="a0"/>
    <w:rsid w:val="00296DB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6DB4"/>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296DB4"/>
    <w:rPr>
      <w:b/>
      <w:bCs/>
    </w:rPr>
  </w:style>
  <w:style w:type="character" w:styleId="a5">
    <w:name w:val="Emphasis"/>
    <w:basedOn w:val="a0"/>
    <w:uiPriority w:val="20"/>
    <w:qFormat/>
    <w:rsid w:val="00296DB4"/>
    <w:rPr>
      <w:i/>
      <w:iCs/>
    </w:rPr>
  </w:style>
  <w:style w:type="paragraph" w:styleId="a6">
    <w:name w:val="List Paragraph"/>
    <w:basedOn w:val="a"/>
    <w:uiPriority w:val="34"/>
    <w:qFormat/>
    <w:rsid w:val="00296DB4"/>
    <w:pPr>
      <w:ind w:firstLineChars="200" w:firstLine="420"/>
    </w:pPr>
  </w:style>
  <w:style w:type="character" w:styleId="a7">
    <w:name w:val="Hyperlink"/>
    <w:basedOn w:val="a0"/>
    <w:uiPriority w:val="99"/>
    <w:semiHidden/>
    <w:unhideWhenUsed/>
    <w:rsid w:val="00296DB4"/>
    <w:rPr>
      <w:color w:val="0000FF"/>
      <w:u w:val="single"/>
    </w:rPr>
  </w:style>
  <w:style w:type="character" w:customStyle="1" w:styleId="screenreader-only">
    <w:name w:val="screenreader-only"/>
    <w:basedOn w:val="a0"/>
    <w:rsid w:val="00296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063017">
      <w:bodyDiv w:val="1"/>
      <w:marLeft w:val="0"/>
      <w:marRight w:val="0"/>
      <w:marTop w:val="0"/>
      <w:marBottom w:val="0"/>
      <w:divBdr>
        <w:top w:val="none" w:sz="0" w:space="0" w:color="auto"/>
        <w:left w:val="none" w:sz="0" w:space="0" w:color="auto"/>
        <w:bottom w:val="none" w:sz="0" w:space="0" w:color="auto"/>
        <w:right w:val="none" w:sz="0" w:space="0" w:color="auto"/>
      </w:divBdr>
    </w:div>
    <w:div w:id="18844440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1076</Words>
  <Characters>6134</Characters>
  <Application>Microsoft Macintosh Word</Application>
  <DocSecurity>0</DocSecurity>
  <Lines>51</Lines>
  <Paragraphs>14</Paragraphs>
  <ScaleCrop>false</ScaleCrop>
  <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2018-10-26T17:31:00Z</dcterms:created>
  <dcterms:modified xsi:type="dcterms:W3CDTF">2018-10-26T17:33:00Z</dcterms:modified>
</cp:coreProperties>
</file>